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7F91B3A7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311068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2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5EEA9780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FA277D">
        <w:rPr>
          <w:rFonts w:ascii="Cambria" w:hAnsi="Cambria"/>
          <w:noProof/>
          <w:color w:val="C00000"/>
          <w:sz w:val="24"/>
          <w:szCs w:val="24"/>
        </w:rPr>
        <w:t xml:space="preserve">Trusa </w:t>
      </w:r>
      <w:r w:rsidR="00311068">
        <w:rPr>
          <w:rFonts w:ascii="Cambria" w:hAnsi="Cambria"/>
          <w:noProof/>
          <w:color w:val="C00000"/>
          <w:sz w:val="24"/>
          <w:szCs w:val="24"/>
        </w:rPr>
        <w:t>ecologie cu ph-metru digital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3B63C9D8" w14:textId="77777777" w:rsidR="00FA277D" w:rsidRPr="00C663BD" w:rsidRDefault="00FA277D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7DE0EF8B" w14:textId="0F68D1C2" w:rsidR="00C663BD" w:rsidRDefault="00C663BD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>T</w:t>
            </w:r>
            <w:r w:rsidRPr="00C663BD">
              <w:rPr>
                <w:rFonts w:ascii="Cambria" w:hAnsi="Cambria"/>
                <w:sz w:val="18"/>
                <w:szCs w:val="18"/>
              </w:rPr>
              <w:t xml:space="preserve">rusa permite </w:t>
            </w:r>
            <w:r w:rsidR="00311068">
              <w:rPr>
                <w:rFonts w:ascii="Cambria" w:hAnsi="Cambria"/>
                <w:sz w:val="18"/>
                <w:szCs w:val="18"/>
              </w:rPr>
              <w:t xml:space="preserve">analiza pe loc a probelor de apa. </w:t>
            </w:r>
          </w:p>
          <w:p w14:paraId="17E1848E" w14:textId="59D80C3C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Conține teste pentru substante dizolvate in apa:</w:t>
            </w:r>
          </w:p>
          <w:p w14:paraId="59451652" w14:textId="12E25EF8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-nitrați</w:t>
            </w:r>
          </w:p>
          <w:p w14:paraId="7A746F95" w14:textId="0BF55112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-azotați</w:t>
            </w:r>
          </w:p>
          <w:p w14:paraId="266FC66E" w14:textId="301656FE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-fosfați</w:t>
            </w:r>
          </w:p>
          <w:p w14:paraId="7057401D" w14:textId="4447E646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-duritatea totală</w:t>
            </w:r>
          </w:p>
          <w:p w14:paraId="36F96001" w14:textId="65D83191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-măsurarea ph-ului cu hârtie</w:t>
            </w:r>
          </w:p>
          <w:p w14:paraId="340CFD5D" w14:textId="77777777" w:rsidR="00311068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70D84EB7" w14:textId="16ED5218" w:rsidR="0011246B" w:rsidRPr="00C663BD" w:rsidRDefault="00311068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Măsurarea ph-ului poate fi făcută și cu ph-metru digital.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45582"/>
    <w:rsid w:val="000617EA"/>
    <w:rsid w:val="0011246B"/>
    <w:rsid w:val="00164620"/>
    <w:rsid w:val="00174926"/>
    <w:rsid w:val="0022137C"/>
    <w:rsid w:val="002B1921"/>
    <w:rsid w:val="00311068"/>
    <w:rsid w:val="00615C80"/>
    <w:rsid w:val="0072743D"/>
    <w:rsid w:val="00793B6C"/>
    <w:rsid w:val="007D27EB"/>
    <w:rsid w:val="008B2931"/>
    <w:rsid w:val="00985D5E"/>
    <w:rsid w:val="009A706E"/>
    <w:rsid w:val="00AB2A84"/>
    <w:rsid w:val="00C304D3"/>
    <w:rsid w:val="00C663BD"/>
    <w:rsid w:val="00CA1C60"/>
    <w:rsid w:val="00CE5CEC"/>
    <w:rsid w:val="00DE5F01"/>
    <w:rsid w:val="00E17B12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2</cp:revision>
  <dcterms:created xsi:type="dcterms:W3CDTF">2025-07-14T06:48:00Z</dcterms:created>
  <dcterms:modified xsi:type="dcterms:W3CDTF">2025-07-14T06:48:00Z</dcterms:modified>
</cp:coreProperties>
</file>